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2" w:rsidRDefault="00E63AB2" w:rsidP="00E63AB2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附件1</w:t>
      </w:r>
    </w:p>
    <w:p w:rsidR="00E63AB2" w:rsidRPr="00E63AB2" w:rsidRDefault="00E63AB2" w:rsidP="00E63AB2">
      <w:pPr>
        <w:rPr>
          <w:rFonts w:ascii="仿宋" w:eastAsia="仿宋" w:hAnsi="仿宋" w:hint="eastAsia"/>
        </w:rPr>
      </w:pPr>
    </w:p>
    <w:p w:rsidR="00E63AB2" w:rsidRDefault="00E63AB2" w:rsidP="00E63AB2">
      <w:pPr>
        <w:snapToGrid w:val="0"/>
        <w:spacing w:line="600" w:lineRule="exact"/>
        <w:jc w:val="center"/>
        <w:rPr>
          <w:rFonts w:ascii="华文中宋" w:hAnsi="华文中宋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江西省机关事业单位工勤人员岗位等级考核</w:t>
      </w:r>
    </w:p>
    <w:p w:rsidR="00E63AB2" w:rsidRDefault="00E63AB2" w:rsidP="00E63AB2">
      <w:pPr>
        <w:snapToGrid w:val="0"/>
        <w:spacing w:line="600" w:lineRule="exact"/>
        <w:jc w:val="center"/>
        <w:rPr>
          <w:rFonts w:ascii="华文中宋" w:hAnsi="华文中宋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可申报的职业（工种）范围与等级</w:t>
      </w:r>
    </w:p>
    <w:p w:rsidR="00E63AB2" w:rsidRDefault="00E63AB2" w:rsidP="00E63AB2">
      <w:pPr>
        <w:snapToGrid w:val="0"/>
        <w:spacing w:line="240" w:lineRule="exact"/>
        <w:jc w:val="center"/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tbl>
      <w:tblPr>
        <w:tblW w:w="8615" w:type="dxa"/>
        <w:jc w:val="center"/>
        <w:tblLayout w:type="fixed"/>
        <w:tblLook w:val="04A0"/>
      </w:tblPr>
      <w:tblGrid>
        <w:gridCol w:w="660"/>
        <w:gridCol w:w="1514"/>
        <w:gridCol w:w="2444"/>
        <w:gridCol w:w="672"/>
        <w:gridCol w:w="699"/>
        <w:gridCol w:w="694"/>
        <w:gridCol w:w="657"/>
        <w:gridCol w:w="1275"/>
      </w:tblGrid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职业编码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高级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4-03-01-02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中式面点师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4-03-02-01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4-03-02-02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X4-07-12-04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4-01-99-02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中药调剂员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5-05-02-02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渠道维护工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5-05-04-01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水文勘测工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6-99-02-00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泵站运行工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4-07-04-02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美发师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4-07-10-01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家用电子产品维修工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4-07-10-02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家用电器产品维修工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6-03-01-06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制冷工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车工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铣工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磨工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6-04-02-01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铸造工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6-04-02-02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锻造工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6-04-02-05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6-04-02-06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金属热处理工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职业编码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高级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6-04-04-01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冷作钣金工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6-05-02-01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装配钳工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6-05-02-02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工具钳工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6-06-01-01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机修钳工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6-07-06-05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6-02-01-06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炼铁工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6-03-03-03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炼焦工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X2-02-13-06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X2-02-13-10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可编程序控制系统设计师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5-03-02-02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家禽繁殖工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4-01-04-01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二手车鉴定评估师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6-03-11-01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有机合成工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6-07-02-03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锅炉运行值班员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6-07-02-08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集控值班员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6-07-02-10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电厂水处理值班员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6-07-03-02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变电站值班员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6-07-04-12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电气试验员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6-07-04-13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继电保护员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6-07-05-03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抄表核算收费员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6-07-05-04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装表接电工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X2-10-07-12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模具设计师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X6-05-02-03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数控机床装调维修工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3-02-02-01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保安员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6-01-02-04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工程测量员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4-04-03-02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体育场地工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职业编码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高级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4-04-03-04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保健按摩师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4-07-02-02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智能楼宇管理师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6-03-05-09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无机化学反应工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6-12-01-02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制粉工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6-12-01-03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制油工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6-08-04-02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电子设备装接工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6-08-04-03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无线电调试工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4-06-01-04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有害生物防制员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6-03-01-17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化工总控工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数控车工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数控铣工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6-10-05-08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纺织染色工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4-07-04-01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美容师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5-01-03-02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花卉园艺师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6-18-04-01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陶瓷原料准备工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6-18-04-03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陶瓷烧成工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6-18-04-04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陶瓷装饰工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6-26-01-01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建材化学分析工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3-01-02-07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速录师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4-04-03-05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保健刮痧师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6-06-01-01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农机修理工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6-06-01-01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饲料加工设备维修工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6-23-03-01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混凝土工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6-23-04-01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钢筋工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6-23-05-01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架子工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职业编码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高级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6-23-06-01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防水工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6-15-03-01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手工木工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X2-02-13-05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计算机网络管理员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镗工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摩托车维修工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6-24-01-01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汽车驾驶员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4-07-12-03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6-26-01-01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化学检验工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6-26-01-08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食品检验工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4-01-99-01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医药商品购销员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4-04-03-01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社会体育指导员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6-07-06-03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常用电机检修工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4-03-01-01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4-07-06-01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眼镜验光员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4-07-06-02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眼镜定配工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6-04-01-08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加工中心操作工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626040603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电磁计量检定工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626040304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衡器计量检定工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626040102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长度量具计量检定工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626040103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长度量仪计量检定工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6-23-09-02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公路养护工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4-02-01-07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粮油保管员（☆）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626011207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纺织纤维物理性能检验工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职业编码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职业（工种）名称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高级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405010300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汽车运输调度员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405010400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公路收费及监控员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624050400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闸门运行工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407120500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孤残儿童护理员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407140100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殡仪服务员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407140500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遗体火化师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407010500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社会工作者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5-02-01-03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森林抚育工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林业行业</w:t>
            </w:r>
          </w:p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特有工种，</w:t>
            </w:r>
          </w:p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鉴定机构设在省林业厅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br/>
              <w:t>毛坤财85269363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5-02-02-02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林业有害生物防治员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5-02-03-03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自然保护区巡护监测员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5-02-01-02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造林更新工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5-02-01-01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林木种苗工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地勘钻探工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地质勘探行业特有工种，</w:t>
            </w:r>
          </w:p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鉴定机构设在省地矿局</w:t>
            </w:r>
          </w:p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陈峰85240001</w:t>
            </w: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掘进工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物探工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采样工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水文地质工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样品制备工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6-01-01-99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岩土工程地质工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E63AB2" w:rsidTr="00E63AB2">
        <w:trPr>
          <w:cantSplit/>
          <w:trHeight w:val="482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6-01-02-99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地质测量工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AB2" w:rsidRDefault="00E63AB2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</w:tbl>
    <w:p w:rsidR="00E63AB2" w:rsidRDefault="00E63AB2" w:rsidP="00E63AB2">
      <w:pPr>
        <w:spacing w:beforeLines="50" w:line="400" w:lineRule="exact"/>
        <w:ind w:firstLineChars="100" w:firstLine="21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说明：1.工勤人员申报时必须填写准确的职业（工种）名称。</w:t>
      </w:r>
    </w:p>
    <w:p w:rsidR="00E63AB2" w:rsidRDefault="00E63AB2" w:rsidP="00E63AB2">
      <w:pPr>
        <w:spacing w:line="400" w:lineRule="exact"/>
        <w:ind w:firstLineChars="397" w:firstLine="834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2.选择申报的职业（工种）须与目前所从事的工作岗位一致或相关。</w:t>
      </w:r>
    </w:p>
    <w:p w:rsidR="00E63AB2" w:rsidRDefault="00E63AB2" w:rsidP="00E63AB2">
      <w:pPr>
        <w:spacing w:line="400" w:lineRule="exact"/>
        <w:ind w:firstLineChars="397" w:firstLine="834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3.打“√”的等级为可申报的等级。</w:t>
      </w:r>
    </w:p>
    <w:p w:rsidR="00E63AB2" w:rsidRDefault="00E63AB2" w:rsidP="00E63AB2">
      <w:pPr>
        <w:widowControl/>
        <w:jc w:val="left"/>
        <w:rPr>
          <w:rFonts w:ascii="黑体" w:eastAsia="黑体" w:hAnsi="宋体" w:cs="仿宋_GB2312"/>
        </w:rPr>
        <w:sectPr w:rsidR="00E63AB2">
          <w:pgSz w:w="12240" w:h="15840"/>
          <w:pgMar w:top="1440" w:right="1800" w:bottom="1440" w:left="1800" w:header="720" w:footer="720" w:gutter="0"/>
          <w:cols w:space="720"/>
        </w:sectPr>
      </w:pPr>
    </w:p>
    <w:p w:rsidR="002C587E" w:rsidRDefault="002C587E"/>
    <w:sectPr w:rsidR="002C587E" w:rsidSect="002C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AB2"/>
    <w:rsid w:val="002C587E"/>
    <w:rsid w:val="00E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B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3AB2"/>
    <w:pPr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3AB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0">
    <w:name w:val="10"/>
    <w:basedOn w:val="a0"/>
    <w:rsid w:val="00E63AB2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63AB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2017-08-22T07:53:00Z</dcterms:created>
  <dcterms:modified xsi:type="dcterms:W3CDTF">2017-08-22T07:54:00Z</dcterms:modified>
</cp:coreProperties>
</file>