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12" w:rsidRDefault="00221875" w:rsidP="00221875">
      <w:pPr>
        <w:spacing w:line="56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DD4A12">
        <w:rPr>
          <w:rFonts w:ascii="新宋体" w:eastAsia="新宋体" w:hAnsi="新宋体" w:hint="eastAsia"/>
          <w:b/>
          <w:sz w:val="44"/>
          <w:szCs w:val="44"/>
        </w:rPr>
        <w:t>房山区人力资源和社会保障局</w:t>
      </w:r>
    </w:p>
    <w:p w:rsidR="00DD4A12" w:rsidRDefault="00221875" w:rsidP="00DD4A12">
      <w:pPr>
        <w:spacing w:line="56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DD4A12">
        <w:rPr>
          <w:rFonts w:ascii="新宋体" w:eastAsia="新宋体" w:hAnsi="新宋体" w:hint="eastAsia"/>
          <w:b/>
          <w:sz w:val="44"/>
          <w:szCs w:val="44"/>
        </w:rPr>
        <w:t>关于开展房山区“优支计划”杰出人才</w:t>
      </w:r>
    </w:p>
    <w:p w:rsidR="00221875" w:rsidRPr="00DD4A12" w:rsidRDefault="00221875" w:rsidP="00DD4A12">
      <w:pPr>
        <w:spacing w:line="56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DD4A12">
        <w:rPr>
          <w:rFonts w:ascii="新宋体" w:eastAsia="新宋体" w:hAnsi="新宋体" w:hint="eastAsia"/>
          <w:b/>
          <w:sz w:val="44"/>
          <w:szCs w:val="44"/>
        </w:rPr>
        <w:t>遴选工作的通知</w:t>
      </w:r>
    </w:p>
    <w:p w:rsidR="00221875" w:rsidRDefault="00221875" w:rsidP="002218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21875" w:rsidRPr="00C86785" w:rsidRDefault="00221875" w:rsidP="00C82AB4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86785">
        <w:rPr>
          <w:rFonts w:ascii="仿宋_GB2312" w:eastAsia="仿宋_GB2312" w:hint="eastAsia"/>
          <w:b/>
          <w:sz w:val="32"/>
          <w:szCs w:val="32"/>
        </w:rPr>
        <w:t>各乡镇（街道）、区属各委办局、各功能园区、各有关企业：</w:t>
      </w:r>
    </w:p>
    <w:p w:rsidR="00221875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4E1664">
        <w:rPr>
          <w:rFonts w:ascii="仿宋_GB2312" w:eastAsia="仿宋_GB2312" w:hint="eastAsia"/>
          <w:sz w:val="32"/>
          <w:szCs w:val="32"/>
        </w:rPr>
        <w:t>加快实施人才强区战略，</w:t>
      </w:r>
      <w:r w:rsidRPr="00750825">
        <w:rPr>
          <w:rFonts w:ascii="仿宋_GB2312" w:eastAsia="仿宋_GB2312" w:hint="eastAsia"/>
          <w:sz w:val="32"/>
          <w:szCs w:val="32"/>
        </w:rPr>
        <w:t>进一步加强</w:t>
      </w:r>
      <w:r>
        <w:rPr>
          <w:rFonts w:ascii="仿宋_GB2312" w:eastAsia="仿宋_GB2312" w:hint="eastAsia"/>
          <w:sz w:val="32"/>
          <w:szCs w:val="32"/>
        </w:rPr>
        <w:t>房山区</w:t>
      </w:r>
      <w:r w:rsidRPr="00750825">
        <w:rPr>
          <w:rFonts w:ascii="仿宋_GB2312" w:eastAsia="仿宋_GB2312" w:hint="eastAsia"/>
          <w:sz w:val="32"/>
          <w:szCs w:val="32"/>
        </w:rPr>
        <w:t>优秀创新创业人才队伍建设，</w:t>
      </w:r>
      <w:r w:rsidRPr="004E1664"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我</w:t>
      </w:r>
      <w:r w:rsidRPr="004E1664">
        <w:rPr>
          <w:rFonts w:ascii="仿宋_GB2312" w:eastAsia="仿宋_GB2312" w:hint="eastAsia"/>
          <w:sz w:val="32"/>
          <w:szCs w:val="32"/>
        </w:rPr>
        <w:t>区构建创新驱动发展格局，加大对为</w:t>
      </w:r>
      <w:r w:rsidR="00F97ACC">
        <w:rPr>
          <w:rFonts w:ascii="仿宋_GB2312" w:eastAsia="仿宋_GB2312" w:hint="eastAsia"/>
          <w:sz w:val="32"/>
          <w:szCs w:val="32"/>
        </w:rPr>
        <w:t>地区经济建设和社会发展做出卓越贡献的各类优秀人才的激励力度,</w:t>
      </w:r>
      <w:r>
        <w:rPr>
          <w:rFonts w:ascii="仿宋_GB2312" w:eastAsia="仿宋_GB2312" w:hint="eastAsia"/>
          <w:sz w:val="32"/>
          <w:szCs w:val="32"/>
        </w:rPr>
        <w:t>现</w:t>
      </w:r>
      <w:r w:rsidR="00F97ACC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房山区“优支计划”杰出人才遴选工作</w:t>
      </w:r>
      <w:r w:rsidR="00F97ACC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有关事项通知如下：</w:t>
      </w:r>
    </w:p>
    <w:p w:rsidR="00221875" w:rsidRPr="00951D30" w:rsidRDefault="00221875" w:rsidP="00C82AB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1D30">
        <w:rPr>
          <w:rFonts w:ascii="黑体" w:eastAsia="黑体" w:hAnsi="黑体" w:hint="eastAsia"/>
          <w:sz w:val="32"/>
          <w:szCs w:val="32"/>
        </w:rPr>
        <w:t>一、遴选条件</w:t>
      </w:r>
    </w:p>
    <w:p w:rsidR="00221875" w:rsidRPr="00797212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房山区“优支计划”杰出人才</w:t>
      </w:r>
      <w:r w:rsidRPr="00797212">
        <w:rPr>
          <w:rFonts w:ascii="仿宋_GB2312" w:eastAsia="仿宋_GB2312" w:hint="eastAsia"/>
          <w:sz w:val="32"/>
          <w:szCs w:val="32"/>
        </w:rPr>
        <w:t>应具有中国国籍，热爱祖国，遵纪守法；在</w:t>
      </w:r>
      <w:r>
        <w:rPr>
          <w:rFonts w:ascii="仿宋_GB2312" w:eastAsia="仿宋_GB2312" w:hint="eastAsia"/>
          <w:sz w:val="32"/>
          <w:szCs w:val="32"/>
        </w:rPr>
        <w:t>我区属单位</w:t>
      </w:r>
      <w:r w:rsidRPr="00797212">
        <w:rPr>
          <w:rFonts w:ascii="仿宋_GB2312" w:eastAsia="仿宋_GB2312" w:hint="eastAsia"/>
          <w:sz w:val="32"/>
          <w:szCs w:val="32"/>
        </w:rPr>
        <w:t>从事自然科学、工程科学技术和哲学社会科学研究工作，学风正派，品行端正，在业内享有良好声誉并得到广泛认可；年龄在</w:t>
      </w:r>
      <w:r w:rsidRPr="00797212">
        <w:rPr>
          <w:rFonts w:ascii="仿宋_GB2312" w:eastAsia="仿宋_GB2312"/>
          <w:sz w:val="32"/>
          <w:szCs w:val="32"/>
        </w:rPr>
        <w:t>55</w:t>
      </w:r>
      <w:r w:rsidRPr="00797212">
        <w:rPr>
          <w:rFonts w:ascii="仿宋_GB2312" w:eastAsia="仿宋_GB2312" w:hint="eastAsia"/>
          <w:sz w:val="32"/>
          <w:szCs w:val="32"/>
        </w:rPr>
        <w:t>周岁以下</w:t>
      </w:r>
      <w:r w:rsidRPr="00797212">
        <w:rPr>
          <w:rFonts w:ascii="仿宋_GB2312" w:eastAsia="仿宋_GB2312"/>
          <w:sz w:val="32"/>
          <w:szCs w:val="32"/>
        </w:rPr>
        <w:t>(</w:t>
      </w:r>
      <w:r w:rsidRPr="00797212">
        <w:rPr>
          <w:rFonts w:ascii="仿宋_GB2312" w:eastAsia="仿宋_GB2312" w:hint="eastAsia"/>
          <w:sz w:val="32"/>
          <w:szCs w:val="32"/>
        </w:rPr>
        <w:t>有特别突出成就的人员可不受年龄限制</w:t>
      </w:r>
      <w:r w:rsidRPr="00797212">
        <w:rPr>
          <w:rFonts w:ascii="仿宋_GB2312" w:eastAsia="仿宋_GB2312"/>
          <w:sz w:val="32"/>
          <w:szCs w:val="32"/>
        </w:rPr>
        <w:t>)</w:t>
      </w:r>
      <w:r w:rsidRPr="00797212">
        <w:rPr>
          <w:rFonts w:ascii="仿宋_GB2312" w:eastAsia="仿宋_GB2312" w:hint="eastAsia"/>
          <w:sz w:val="32"/>
          <w:szCs w:val="32"/>
        </w:rPr>
        <w:t>；并具备下列条件之一：</w:t>
      </w:r>
    </w:p>
    <w:p w:rsidR="00221875" w:rsidRPr="00797212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797212">
        <w:rPr>
          <w:rFonts w:ascii="仿宋_GB2312" w:eastAsia="仿宋_GB2312" w:hint="eastAsia"/>
          <w:sz w:val="32"/>
          <w:szCs w:val="32"/>
        </w:rPr>
        <w:t>在自然科学领域，具有很高的学术造诣和发展潜力，带领科研团队开展基础科学研究，取得创造性研究成果，并具有重要科学价值和应用前景，达到</w:t>
      </w:r>
      <w:r>
        <w:rPr>
          <w:rFonts w:ascii="仿宋_GB2312" w:eastAsia="仿宋_GB2312" w:hint="eastAsia"/>
          <w:sz w:val="32"/>
          <w:szCs w:val="32"/>
        </w:rPr>
        <w:t>国内</w:t>
      </w:r>
      <w:r w:rsidRPr="00797212">
        <w:rPr>
          <w:rFonts w:ascii="仿宋_GB2312" w:eastAsia="仿宋_GB2312" w:hint="eastAsia"/>
          <w:sz w:val="32"/>
          <w:szCs w:val="32"/>
        </w:rPr>
        <w:t>先进水平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21875" w:rsidRPr="00797212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797212">
        <w:rPr>
          <w:rFonts w:ascii="仿宋_GB2312" w:eastAsia="仿宋_GB2312" w:hint="eastAsia"/>
          <w:sz w:val="32"/>
          <w:szCs w:val="32"/>
        </w:rPr>
        <w:t>在工程科学技术领域，具有很强的创新能力和发展潜力，带领科研团队有重大发明创造或取得重要研究成果，并有显著应用成效；在重大工程设计、研制、建造、运行、管理及工程技术应用中，创造性地解决了关键科学技术问题，做出重大贡献；为重要工程技术领域的奠基者和开拓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21875" w:rsidRPr="00797212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3.</w:t>
      </w:r>
      <w:r w:rsidRPr="00797212">
        <w:rPr>
          <w:rFonts w:ascii="仿宋_GB2312" w:eastAsia="仿宋_GB2312" w:hint="eastAsia"/>
          <w:sz w:val="32"/>
          <w:szCs w:val="32"/>
        </w:rPr>
        <w:t>在哲学社会科学领域，具有很高的学术造诣和发展潜力，取得突出学术成就和应用效果，为</w:t>
      </w:r>
      <w:r>
        <w:rPr>
          <w:rFonts w:ascii="仿宋_GB2312" w:eastAsia="仿宋_GB2312" w:hint="eastAsia"/>
          <w:sz w:val="32"/>
          <w:szCs w:val="32"/>
        </w:rPr>
        <w:t>我区</w:t>
      </w:r>
      <w:r w:rsidRPr="00797212">
        <w:rPr>
          <w:rFonts w:ascii="仿宋_GB2312" w:eastAsia="仿宋_GB2312" w:hint="eastAsia"/>
          <w:sz w:val="32"/>
          <w:szCs w:val="32"/>
        </w:rPr>
        <w:t>文化、社会发展做出贡献或赢得声誉。</w:t>
      </w:r>
    </w:p>
    <w:p w:rsidR="00221875" w:rsidRPr="00951D30" w:rsidRDefault="00221875" w:rsidP="00C82AB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1D30">
        <w:rPr>
          <w:rFonts w:ascii="黑体" w:eastAsia="黑体" w:hAnsi="黑体" w:hint="eastAsia"/>
          <w:sz w:val="32"/>
          <w:szCs w:val="32"/>
        </w:rPr>
        <w:t>二、遴选数额</w:t>
      </w:r>
    </w:p>
    <w:p w:rsidR="00221875" w:rsidRDefault="00221875" w:rsidP="00C82AB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85859">
        <w:rPr>
          <w:rFonts w:ascii="仿宋_GB2312" w:eastAsia="仿宋_GB2312" w:hint="eastAsia"/>
          <w:color w:val="000000" w:themeColor="text1"/>
          <w:sz w:val="32"/>
          <w:szCs w:val="32"/>
        </w:rPr>
        <w:t>房山区“优支计划”杰出人才每两年遴选一批，每批</w:t>
      </w:r>
      <w:r w:rsidRPr="00885859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885859">
        <w:rPr>
          <w:rFonts w:ascii="仿宋_GB2312" w:eastAsia="仿宋_GB2312" w:hint="eastAsia"/>
          <w:color w:val="000000" w:themeColor="text1"/>
          <w:sz w:val="32"/>
          <w:szCs w:val="32"/>
        </w:rPr>
        <w:t>名左右。</w:t>
      </w:r>
    </w:p>
    <w:p w:rsidR="00221875" w:rsidRPr="00885859" w:rsidRDefault="00221875" w:rsidP="00C82AB4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885859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885859">
        <w:rPr>
          <w:rFonts w:ascii="黑体" w:eastAsia="黑体" w:hAnsi="黑体"/>
          <w:color w:val="000000" w:themeColor="text1"/>
          <w:sz w:val="32"/>
          <w:szCs w:val="32"/>
        </w:rPr>
        <w:t>、申报时间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  <w:r w:rsidRPr="00885859">
        <w:rPr>
          <w:rFonts w:ascii="仿宋_GB2312" w:eastAsia="仿宋_GB2312" w:hAnsi="黑体" w:hint="eastAsia"/>
          <w:color w:val="000000" w:themeColor="text1"/>
          <w:sz w:val="32"/>
          <w:szCs w:val="32"/>
        </w:rPr>
        <w:t>2017年11月1日-2017年11月19日。</w:t>
      </w:r>
    </w:p>
    <w:p w:rsidR="00221875" w:rsidRPr="00885859" w:rsidRDefault="00221875" w:rsidP="00C82AB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85859">
        <w:rPr>
          <w:rFonts w:ascii="黑体" w:eastAsia="黑体" w:hAnsi="黑体" w:hint="eastAsia"/>
          <w:color w:val="000000" w:themeColor="text1"/>
          <w:sz w:val="32"/>
          <w:szCs w:val="32"/>
        </w:rPr>
        <w:t>四、政策支持</w:t>
      </w:r>
    </w:p>
    <w:p w:rsidR="00221875" w:rsidRPr="00C86785" w:rsidRDefault="00221875" w:rsidP="00C82AB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85859">
        <w:rPr>
          <w:rFonts w:ascii="仿宋_GB2312" w:eastAsia="仿宋_GB2312" w:hint="eastAsia"/>
          <w:color w:val="000000" w:themeColor="text1"/>
          <w:sz w:val="32"/>
          <w:szCs w:val="32"/>
        </w:rPr>
        <w:t>区委组织部和区人力社保局为“优支计划”杰出人才入选者颁发“房山区优支计划入选人才”证书，并纳入区委联系专家范围，优先推荐参加“高创计划”和各类政府奖励的评选；区人才工作领导小组统筹重大人才工程支持经费，为“优支计划”杰出人才安排每人不高于</w:t>
      </w:r>
      <w:r w:rsidRPr="00885859">
        <w:rPr>
          <w:rFonts w:ascii="仿宋_GB2312" w:eastAsia="仿宋_GB2312"/>
          <w:color w:val="000000" w:themeColor="text1"/>
          <w:sz w:val="32"/>
          <w:szCs w:val="32"/>
        </w:rPr>
        <w:t>30</w:t>
      </w:r>
      <w:r w:rsidRPr="00885859">
        <w:rPr>
          <w:rFonts w:ascii="仿宋_GB2312" w:eastAsia="仿宋_GB2312" w:hint="eastAsia"/>
          <w:color w:val="000000" w:themeColor="text1"/>
          <w:sz w:val="32"/>
          <w:szCs w:val="32"/>
        </w:rPr>
        <w:t>万元的特殊支持，用于自主选题研究、人才培养和团队建设等；区人才工作领导小组协调有关部门在科研管理、事业平台、人事制度、经费使用、考核评价、激励保障等方面制定落实重点培养支持政策。同时，积极支持优秀人才进入全国性或北京市学术团体和评价、评审、评奖机构专家委员会及咨询委员会任职。</w:t>
      </w:r>
    </w:p>
    <w:p w:rsidR="00221875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附件：房山区“优支计划”杰出人才填报流程</w:t>
      </w:r>
    </w:p>
    <w:p w:rsidR="00221875" w:rsidRPr="0006487F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21875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联系人：赵晨</w:t>
      </w:r>
    </w:p>
    <w:p w:rsidR="00221875" w:rsidRDefault="00221875" w:rsidP="00C82A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联系电话：69369420、69369410</w:t>
      </w:r>
    </w:p>
    <w:p w:rsidR="00221875" w:rsidRDefault="00221875" w:rsidP="00C82AB4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房山区人力资源和社会保障局</w:t>
      </w:r>
    </w:p>
    <w:p w:rsidR="00221875" w:rsidRDefault="00221875" w:rsidP="00C82AB4">
      <w:pPr>
        <w:spacing w:line="56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1月2日</w:t>
      </w:r>
    </w:p>
    <w:p w:rsidR="00A06D0C" w:rsidRDefault="00C82AB4"/>
    <w:sectPr w:rsidR="00A0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75"/>
    <w:rsid w:val="00221875"/>
    <w:rsid w:val="005F7147"/>
    <w:rsid w:val="00BD34E7"/>
    <w:rsid w:val="00C82AB4"/>
    <w:rsid w:val="00DD4A12"/>
    <w:rsid w:val="00F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A1BE4-90B2-486E-B0C2-1528CE0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人才科公用2</dc:creator>
  <cp:keywords/>
  <dc:description/>
  <cp:lastModifiedBy>人才科公用2</cp:lastModifiedBy>
  <cp:revision>4</cp:revision>
  <dcterms:created xsi:type="dcterms:W3CDTF">2017-11-02T09:18:00Z</dcterms:created>
  <dcterms:modified xsi:type="dcterms:W3CDTF">2017-11-03T03:07:00Z</dcterms:modified>
</cp:coreProperties>
</file>